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4820"/>
        <w:gridCol w:w="4821"/>
      </w:tblGrid>
      <w:tr w:rsidR="00D76738" w14:paraId="3FD966C3" w14:textId="77777777" w:rsidTr="00461174">
        <w:trPr>
          <w:trHeight w:val="1845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600D48D9" w14:textId="77777777" w:rsidR="00CE634C" w:rsidRPr="00212DF9" w:rsidRDefault="001A6627" w:rsidP="00461174">
            <w:pPr>
              <w:pStyle w:val="Heading1"/>
              <w:spacing w:before="0" w:after="0"/>
              <w:ind w:left="-709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 w:eastAsia="en-US"/>
              </w:rPr>
            </w:pPr>
            <w:r w:rsidRPr="00212DF9">
              <w:rPr>
                <w:rFonts w:ascii="Times New Roman" w:hAnsi="Times New Roman"/>
                <w:b w:val="0"/>
                <w:sz w:val="20"/>
                <w:szCs w:val="20"/>
                <w:lang w:val="en-US" w:eastAsia="en-US"/>
              </w:rPr>
              <w:t xml:space="preserve">TRƯỜNG </w:t>
            </w:r>
            <w:r w:rsidR="00D76738" w:rsidRPr="00212DF9">
              <w:rPr>
                <w:rFonts w:ascii="Times New Roman" w:hAnsi="Times New Roman"/>
                <w:b w:val="0"/>
                <w:sz w:val="20"/>
                <w:szCs w:val="20"/>
                <w:lang w:val="en-US" w:eastAsia="en-US"/>
              </w:rPr>
              <w:t>ĐẠI HỌC SƯ PHẠM KỸ THUẬT</w:t>
            </w:r>
          </w:p>
          <w:p w14:paraId="78B08492" w14:textId="77777777" w:rsidR="00D76738" w:rsidRPr="00212DF9" w:rsidRDefault="00D76738" w:rsidP="00461174">
            <w:pPr>
              <w:pStyle w:val="Heading1"/>
              <w:spacing w:before="0" w:after="0"/>
              <w:ind w:left="-709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 w:eastAsia="en-US"/>
              </w:rPr>
            </w:pPr>
            <w:r w:rsidRPr="00212DF9">
              <w:rPr>
                <w:rFonts w:ascii="Times New Roman" w:hAnsi="Times New Roman"/>
                <w:b w:val="0"/>
                <w:sz w:val="20"/>
                <w:szCs w:val="20"/>
                <w:lang w:val="en-US" w:eastAsia="en-US"/>
              </w:rPr>
              <w:t>T</w:t>
            </w:r>
            <w:r w:rsidR="00CE634C" w:rsidRPr="00212DF9">
              <w:rPr>
                <w:rFonts w:ascii="Times New Roman" w:hAnsi="Times New Roman"/>
                <w:b w:val="0"/>
                <w:sz w:val="20"/>
                <w:szCs w:val="20"/>
                <w:lang w:val="en-US" w:eastAsia="en-US"/>
              </w:rPr>
              <w:t xml:space="preserve">HÀNH </w:t>
            </w:r>
            <w:r w:rsidRPr="00212DF9">
              <w:rPr>
                <w:rFonts w:ascii="Times New Roman" w:hAnsi="Times New Roman"/>
                <w:b w:val="0"/>
                <w:sz w:val="20"/>
                <w:szCs w:val="20"/>
                <w:lang w:val="en-US" w:eastAsia="en-US"/>
              </w:rPr>
              <w:t>P</w:t>
            </w:r>
            <w:r w:rsidR="00CE634C" w:rsidRPr="00212DF9">
              <w:rPr>
                <w:rFonts w:ascii="Times New Roman" w:hAnsi="Times New Roman"/>
                <w:b w:val="0"/>
                <w:sz w:val="20"/>
                <w:szCs w:val="20"/>
                <w:lang w:val="en-US" w:eastAsia="en-US"/>
              </w:rPr>
              <w:t xml:space="preserve">HỐ </w:t>
            </w:r>
            <w:r w:rsidRPr="00212DF9">
              <w:rPr>
                <w:rFonts w:ascii="Times New Roman" w:hAnsi="Times New Roman"/>
                <w:b w:val="0"/>
                <w:sz w:val="20"/>
                <w:szCs w:val="20"/>
                <w:lang w:val="en-US" w:eastAsia="en-US"/>
              </w:rPr>
              <w:t>H</w:t>
            </w:r>
            <w:r w:rsidR="00CE634C" w:rsidRPr="00212DF9">
              <w:rPr>
                <w:rFonts w:ascii="Times New Roman" w:hAnsi="Times New Roman"/>
                <w:b w:val="0"/>
                <w:sz w:val="20"/>
                <w:szCs w:val="20"/>
                <w:lang w:val="en-US" w:eastAsia="en-US"/>
              </w:rPr>
              <w:t xml:space="preserve">Ồ CHÍ </w:t>
            </w:r>
            <w:r w:rsidRPr="00212DF9">
              <w:rPr>
                <w:rFonts w:ascii="Times New Roman" w:hAnsi="Times New Roman"/>
                <w:b w:val="0"/>
                <w:sz w:val="20"/>
                <w:szCs w:val="20"/>
                <w:lang w:val="en-US" w:eastAsia="en-US"/>
              </w:rPr>
              <w:t>M</w:t>
            </w:r>
            <w:r w:rsidR="00CE634C" w:rsidRPr="00212DF9">
              <w:rPr>
                <w:rFonts w:ascii="Times New Roman" w:hAnsi="Times New Roman"/>
                <w:b w:val="0"/>
                <w:sz w:val="20"/>
                <w:szCs w:val="20"/>
                <w:lang w:val="en-US" w:eastAsia="en-US"/>
              </w:rPr>
              <w:t>INH</w:t>
            </w:r>
          </w:p>
          <w:p w14:paraId="26DAC9C7" w14:textId="77777777" w:rsidR="006F1EA8" w:rsidRDefault="00D76738" w:rsidP="00461174">
            <w:pPr>
              <w:tabs>
                <w:tab w:val="left" w:leader="dot" w:pos="2275"/>
              </w:tabs>
              <w:spacing w:line="360" w:lineRule="atLeast"/>
              <w:ind w:left="-709"/>
              <w:jc w:val="center"/>
              <w:rPr>
                <w:b/>
                <w:sz w:val="22"/>
                <w:szCs w:val="22"/>
              </w:rPr>
            </w:pPr>
            <w:r w:rsidRPr="00727C5F">
              <w:rPr>
                <w:b/>
                <w:sz w:val="22"/>
                <w:szCs w:val="22"/>
              </w:rPr>
              <w:t>KHOA</w:t>
            </w:r>
            <w:r w:rsidR="006F1EA8">
              <w:rPr>
                <w:b/>
                <w:sz w:val="22"/>
                <w:szCs w:val="22"/>
              </w:rPr>
              <w:t xml:space="preserve"> </w:t>
            </w:r>
            <w:r w:rsidR="00B86878">
              <w:rPr>
                <w:b/>
                <w:sz w:val="22"/>
                <w:szCs w:val="22"/>
              </w:rPr>
              <w:t>XÂY DỰNG</w:t>
            </w:r>
          </w:p>
          <w:p w14:paraId="327BB122" w14:textId="77777777" w:rsidR="00B86878" w:rsidRDefault="00B86878" w:rsidP="00461174">
            <w:pPr>
              <w:tabs>
                <w:tab w:val="left" w:leader="dot" w:pos="2275"/>
              </w:tabs>
              <w:spacing w:line="360" w:lineRule="atLeast"/>
              <w:ind w:left="-7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BM KẾT CẤU CÔNG TRÌNH</w:t>
            </w:r>
          </w:p>
          <w:p w14:paraId="4E473706" w14:textId="77777777" w:rsidR="00897E29" w:rsidRPr="00727C5F" w:rsidRDefault="00897E29" w:rsidP="00461174">
            <w:pPr>
              <w:tabs>
                <w:tab w:val="left" w:leader="dot" w:pos="3861"/>
              </w:tabs>
              <w:spacing w:line="360" w:lineRule="atLeast"/>
              <w:ind w:left="-709"/>
              <w:jc w:val="center"/>
              <w:rPr>
                <w:rFonts w:ascii="VNI-Avo" w:hAnsi="VNI-Avo"/>
                <w:sz w:val="22"/>
                <w:szCs w:val="22"/>
              </w:rPr>
            </w:pPr>
            <w:r w:rsidRPr="00727C5F">
              <w:rPr>
                <w:b/>
                <w:sz w:val="22"/>
                <w:szCs w:val="22"/>
              </w:rPr>
              <w:t>----------</w:t>
            </w:r>
            <w:r w:rsidR="00063F21">
              <w:rPr>
                <w:b/>
                <w:sz w:val="22"/>
                <w:szCs w:val="22"/>
              </w:rPr>
              <w:t>o0o</w:t>
            </w:r>
            <w:r w:rsidRPr="00727C5F">
              <w:rPr>
                <w:b/>
                <w:sz w:val="22"/>
                <w:szCs w:val="22"/>
              </w:rPr>
              <w:t>-----------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1D16BA92" w14:textId="77777777" w:rsidR="00CE634C" w:rsidRPr="00212DF9" w:rsidRDefault="001A6627" w:rsidP="00212DF9">
            <w:pPr>
              <w:tabs>
                <w:tab w:val="right" w:pos="5136"/>
              </w:tabs>
              <w:spacing w:before="40" w:after="40"/>
              <w:ind w:left="882"/>
              <w:rPr>
                <w:b/>
                <w:sz w:val="22"/>
                <w:szCs w:val="22"/>
              </w:rPr>
            </w:pPr>
            <w:r w:rsidRPr="00212DF9">
              <w:rPr>
                <w:b/>
                <w:sz w:val="22"/>
                <w:szCs w:val="22"/>
              </w:rPr>
              <w:t>ĐỀ</w:t>
            </w:r>
            <w:r w:rsidR="00D76738" w:rsidRPr="00212DF9">
              <w:rPr>
                <w:b/>
                <w:sz w:val="22"/>
                <w:szCs w:val="22"/>
              </w:rPr>
              <w:t xml:space="preserve"> THI</w:t>
            </w:r>
            <w:r w:rsidR="00CE634C" w:rsidRPr="00212DF9">
              <w:rPr>
                <w:b/>
                <w:sz w:val="22"/>
                <w:szCs w:val="22"/>
              </w:rPr>
              <w:t xml:space="preserve"> </w:t>
            </w:r>
            <w:r w:rsidR="00DE2D1E" w:rsidRPr="00212DF9">
              <w:rPr>
                <w:b/>
                <w:sz w:val="22"/>
                <w:szCs w:val="22"/>
              </w:rPr>
              <w:t>HỌC KỲ</w:t>
            </w:r>
            <w:r w:rsidR="00063F21" w:rsidRPr="00212DF9">
              <w:rPr>
                <w:b/>
                <w:sz w:val="22"/>
                <w:szCs w:val="22"/>
              </w:rPr>
              <w:t xml:space="preserve"> </w:t>
            </w:r>
            <w:r w:rsidR="00A91968">
              <w:rPr>
                <w:b/>
                <w:sz w:val="22"/>
                <w:szCs w:val="22"/>
              </w:rPr>
              <w:t>I</w:t>
            </w:r>
            <w:r w:rsidR="00063F21" w:rsidRPr="00212DF9">
              <w:rPr>
                <w:b/>
                <w:sz w:val="22"/>
                <w:szCs w:val="22"/>
              </w:rPr>
              <w:t xml:space="preserve"> </w:t>
            </w:r>
            <w:r w:rsidR="00B86878" w:rsidRPr="00212DF9">
              <w:rPr>
                <w:b/>
                <w:sz w:val="22"/>
                <w:szCs w:val="22"/>
              </w:rPr>
              <w:t>(</w:t>
            </w:r>
            <w:r w:rsidR="00063F21" w:rsidRPr="00212DF9">
              <w:rPr>
                <w:b/>
                <w:sz w:val="22"/>
                <w:szCs w:val="22"/>
              </w:rPr>
              <w:t>20</w:t>
            </w:r>
            <w:r w:rsidR="00364709" w:rsidRPr="00212DF9">
              <w:rPr>
                <w:b/>
                <w:sz w:val="22"/>
                <w:szCs w:val="22"/>
              </w:rPr>
              <w:t>2</w:t>
            </w:r>
            <w:r w:rsidR="00A92EC0">
              <w:rPr>
                <w:b/>
                <w:sz w:val="22"/>
                <w:szCs w:val="22"/>
              </w:rPr>
              <w:t>5</w:t>
            </w:r>
            <w:r w:rsidR="00B86878" w:rsidRPr="00212DF9">
              <w:rPr>
                <w:b/>
                <w:sz w:val="22"/>
                <w:szCs w:val="22"/>
              </w:rPr>
              <w:t>-20</w:t>
            </w:r>
            <w:r w:rsidR="006622CC" w:rsidRPr="00212DF9">
              <w:rPr>
                <w:b/>
                <w:sz w:val="22"/>
                <w:szCs w:val="22"/>
              </w:rPr>
              <w:t>2</w:t>
            </w:r>
            <w:r w:rsidR="00A92EC0">
              <w:rPr>
                <w:b/>
                <w:sz w:val="22"/>
                <w:szCs w:val="22"/>
              </w:rPr>
              <w:t>6</w:t>
            </w:r>
            <w:r w:rsidR="00B86878" w:rsidRPr="00212DF9">
              <w:rPr>
                <w:b/>
                <w:sz w:val="22"/>
                <w:szCs w:val="22"/>
              </w:rPr>
              <w:t>)</w:t>
            </w:r>
            <w:r w:rsidR="00CE634C" w:rsidRPr="00212DF9">
              <w:rPr>
                <w:b/>
                <w:sz w:val="22"/>
                <w:szCs w:val="22"/>
              </w:rPr>
              <w:t xml:space="preserve"> </w:t>
            </w:r>
          </w:p>
          <w:p w14:paraId="0C004145" w14:textId="77777777" w:rsidR="00CE634C" w:rsidRPr="00212DF9" w:rsidRDefault="00CE634C" w:rsidP="00212DF9">
            <w:pPr>
              <w:tabs>
                <w:tab w:val="right" w:leader="dot" w:pos="5136"/>
              </w:tabs>
              <w:spacing w:before="40" w:after="40"/>
              <w:ind w:left="882"/>
              <w:rPr>
                <w:b/>
                <w:sz w:val="22"/>
                <w:szCs w:val="22"/>
              </w:rPr>
            </w:pPr>
            <w:r w:rsidRPr="00212DF9">
              <w:rPr>
                <w:b/>
                <w:sz w:val="22"/>
                <w:szCs w:val="22"/>
              </w:rPr>
              <w:t xml:space="preserve">Môn: </w:t>
            </w:r>
            <w:r w:rsidR="00364709" w:rsidRPr="00212DF9">
              <w:rPr>
                <w:b/>
                <w:sz w:val="22"/>
                <w:szCs w:val="22"/>
              </w:rPr>
              <w:t>Cấp thoát nước</w:t>
            </w:r>
          </w:p>
          <w:p w14:paraId="00D49976" w14:textId="77777777" w:rsidR="00D76738" w:rsidRPr="00212DF9" w:rsidRDefault="00D76738" w:rsidP="00212DF9">
            <w:pPr>
              <w:tabs>
                <w:tab w:val="right" w:leader="dot" w:pos="5170"/>
              </w:tabs>
              <w:spacing w:before="40" w:after="40"/>
              <w:ind w:left="882"/>
              <w:rPr>
                <w:sz w:val="22"/>
                <w:szCs w:val="22"/>
              </w:rPr>
            </w:pPr>
            <w:r w:rsidRPr="00212DF9">
              <w:rPr>
                <w:sz w:val="22"/>
                <w:szCs w:val="22"/>
              </w:rPr>
              <w:t xml:space="preserve">Mã môn học: </w:t>
            </w:r>
            <w:r w:rsidR="00364709" w:rsidRPr="00212DF9">
              <w:rPr>
                <w:bCs/>
                <w:sz w:val="22"/>
                <w:szCs w:val="22"/>
              </w:rPr>
              <w:t>WSSE221317</w:t>
            </w:r>
          </w:p>
          <w:p w14:paraId="770FE97A" w14:textId="77777777" w:rsidR="00D76738" w:rsidRPr="00212DF9" w:rsidRDefault="00CE634C" w:rsidP="00212DF9">
            <w:pPr>
              <w:tabs>
                <w:tab w:val="right" w:leader="dot" w:pos="2186"/>
                <w:tab w:val="right" w:leader="dot" w:pos="4454"/>
              </w:tabs>
              <w:spacing w:before="40" w:after="40"/>
              <w:ind w:left="882"/>
              <w:rPr>
                <w:sz w:val="22"/>
                <w:szCs w:val="22"/>
              </w:rPr>
            </w:pPr>
            <w:r w:rsidRPr="00212DF9">
              <w:rPr>
                <w:sz w:val="22"/>
                <w:szCs w:val="22"/>
              </w:rPr>
              <w:t>Mã đề:</w:t>
            </w:r>
            <w:r w:rsidR="00807E18" w:rsidRPr="00212DF9">
              <w:rPr>
                <w:sz w:val="22"/>
                <w:szCs w:val="22"/>
              </w:rPr>
              <w:t xml:space="preserve"> </w:t>
            </w:r>
            <w:r w:rsidR="00E24528" w:rsidRPr="00212DF9">
              <w:rPr>
                <w:sz w:val="22"/>
                <w:szCs w:val="22"/>
              </w:rPr>
              <w:t>DT202</w:t>
            </w:r>
            <w:r w:rsidR="00A92EC0">
              <w:rPr>
                <w:sz w:val="22"/>
                <w:szCs w:val="22"/>
              </w:rPr>
              <w:t>6</w:t>
            </w:r>
            <w:r w:rsidR="00807E18" w:rsidRPr="00212DF9">
              <w:rPr>
                <w:sz w:val="22"/>
                <w:szCs w:val="22"/>
              </w:rPr>
              <w:t xml:space="preserve"> </w:t>
            </w:r>
            <w:r w:rsidR="00841ACA" w:rsidRPr="00212DF9">
              <w:rPr>
                <w:sz w:val="22"/>
                <w:szCs w:val="22"/>
              </w:rPr>
              <w:t>(Đ</w:t>
            </w:r>
            <w:r w:rsidR="00D76738" w:rsidRPr="00212DF9">
              <w:rPr>
                <w:sz w:val="22"/>
                <w:szCs w:val="22"/>
              </w:rPr>
              <w:t>ề thi có</w:t>
            </w:r>
            <w:r w:rsidR="006F760A" w:rsidRPr="00212DF9">
              <w:rPr>
                <w:sz w:val="22"/>
                <w:szCs w:val="22"/>
              </w:rPr>
              <w:t xml:space="preserve"> </w:t>
            </w:r>
            <w:r w:rsidR="00B50E5D" w:rsidRPr="00212DF9">
              <w:rPr>
                <w:sz w:val="22"/>
                <w:szCs w:val="22"/>
              </w:rPr>
              <w:t>0</w:t>
            </w:r>
            <w:r w:rsidR="00E77874" w:rsidRPr="00212DF9">
              <w:rPr>
                <w:sz w:val="22"/>
                <w:szCs w:val="22"/>
              </w:rPr>
              <w:t>2</w:t>
            </w:r>
            <w:r w:rsidR="00B50E5D" w:rsidRPr="00212DF9">
              <w:rPr>
                <w:sz w:val="22"/>
                <w:szCs w:val="22"/>
              </w:rPr>
              <w:t xml:space="preserve"> </w:t>
            </w:r>
            <w:r w:rsidR="006F760A" w:rsidRPr="00212DF9">
              <w:rPr>
                <w:sz w:val="22"/>
                <w:szCs w:val="22"/>
              </w:rPr>
              <w:t>t</w:t>
            </w:r>
            <w:r w:rsidR="00D76738" w:rsidRPr="00212DF9">
              <w:rPr>
                <w:sz w:val="22"/>
                <w:szCs w:val="22"/>
              </w:rPr>
              <w:t>rang</w:t>
            </w:r>
            <w:r w:rsidR="00841ACA" w:rsidRPr="00212DF9">
              <w:rPr>
                <w:sz w:val="22"/>
                <w:szCs w:val="22"/>
              </w:rPr>
              <w:t>)</w:t>
            </w:r>
          </w:p>
          <w:p w14:paraId="387CF491" w14:textId="77777777" w:rsidR="00D76738" w:rsidRPr="00212DF9" w:rsidRDefault="00D76738" w:rsidP="00212DF9">
            <w:pPr>
              <w:tabs>
                <w:tab w:val="left" w:leader="dot" w:pos="1449"/>
                <w:tab w:val="right" w:pos="5136"/>
              </w:tabs>
              <w:spacing w:before="40" w:after="40"/>
              <w:ind w:left="882"/>
              <w:rPr>
                <w:sz w:val="22"/>
                <w:szCs w:val="22"/>
              </w:rPr>
            </w:pPr>
            <w:r w:rsidRPr="00212DF9">
              <w:rPr>
                <w:sz w:val="22"/>
                <w:szCs w:val="22"/>
              </w:rPr>
              <w:t xml:space="preserve">Thời gian: </w:t>
            </w:r>
            <w:r w:rsidR="00067F11">
              <w:rPr>
                <w:b/>
                <w:bCs/>
                <w:sz w:val="22"/>
                <w:szCs w:val="22"/>
              </w:rPr>
              <w:t>60</w:t>
            </w:r>
            <w:r w:rsidR="00841ACA" w:rsidRPr="00212DF9">
              <w:rPr>
                <w:b/>
                <w:bCs/>
                <w:sz w:val="22"/>
                <w:szCs w:val="22"/>
              </w:rPr>
              <w:t xml:space="preserve"> phút</w:t>
            </w:r>
          </w:p>
          <w:p w14:paraId="2CBF3ECF" w14:textId="77777777" w:rsidR="00D76738" w:rsidRPr="00DE2D1E" w:rsidRDefault="00807E18" w:rsidP="00212DF9">
            <w:pPr>
              <w:tabs>
                <w:tab w:val="right" w:pos="4428"/>
              </w:tabs>
              <w:spacing w:before="40" w:after="40"/>
              <w:ind w:left="882"/>
              <w:rPr>
                <w:sz w:val="22"/>
                <w:szCs w:val="22"/>
              </w:rPr>
            </w:pPr>
            <w:r w:rsidRPr="00212DF9">
              <w:rPr>
                <w:sz w:val="22"/>
                <w:szCs w:val="22"/>
              </w:rPr>
              <w:t>Đ</w:t>
            </w:r>
            <w:r w:rsidR="00D76738" w:rsidRPr="00212DF9">
              <w:rPr>
                <w:sz w:val="22"/>
                <w:szCs w:val="22"/>
              </w:rPr>
              <w:t>ược phép sử dụng tài liệu.</w:t>
            </w:r>
          </w:p>
        </w:tc>
      </w:tr>
    </w:tbl>
    <w:p w14:paraId="12481F55" w14:textId="30B2B02A" w:rsidR="00EE3580" w:rsidRDefault="00950580" w:rsidP="00950580">
      <w:pPr>
        <w:jc w:val="center"/>
        <w:rPr>
          <w:b/>
          <w:bCs/>
        </w:rPr>
      </w:pPr>
      <w:r>
        <w:rPr>
          <w:b/>
          <w:bCs/>
        </w:rPr>
        <w:t>ĐÁP ÁN</w:t>
      </w:r>
    </w:p>
    <w:p w14:paraId="26B7F2A9" w14:textId="77777777" w:rsidR="00950580" w:rsidRDefault="00950580" w:rsidP="00364709">
      <w:pPr>
        <w:rPr>
          <w:b/>
          <w:bCs/>
        </w:rPr>
      </w:pPr>
    </w:p>
    <w:p w14:paraId="73E6C735" w14:textId="29CFDF58" w:rsidR="00364709" w:rsidRPr="00FE12E5" w:rsidRDefault="00F12332" w:rsidP="00364709">
      <w:pPr>
        <w:rPr>
          <w:b/>
          <w:bCs/>
        </w:rPr>
      </w:pPr>
      <w:r>
        <w:rPr>
          <w:b/>
          <w:bCs/>
        </w:rPr>
        <w:t>Câu</w:t>
      </w:r>
      <w:r w:rsidR="00364709" w:rsidRPr="00FE12E5">
        <w:rPr>
          <w:b/>
          <w:bCs/>
        </w:rPr>
        <w:t xml:space="preserve"> 1 (</w:t>
      </w:r>
      <w:r w:rsidR="0014078D">
        <w:rPr>
          <w:b/>
          <w:bCs/>
        </w:rPr>
        <w:t>2/10</w:t>
      </w:r>
      <w:r w:rsidR="00364709" w:rsidRPr="00FE12E5">
        <w:rPr>
          <w:b/>
          <w:bCs/>
        </w:rPr>
        <w:t>):</w:t>
      </w:r>
    </w:p>
    <w:p w14:paraId="7D7E9388" w14:textId="42CF6760" w:rsidR="004A0491" w:rsidRPr="00DA63E6" w:rsidRDefault="00950580" w:rsidP="00675C9D">
      <w:r w:rsidRPr="00DA63E6">
        <w:t>Áp lực thuỷ tĩnh tác dụng lên tường là:</w:t>
      </w:r>
    </w:p>
    <w:p w14:paraId="0F92C79B" w14:textId="11ABAA8C" w:rsidR="00950580" w:rsidRPr="00657550" w:rsidRDefault="00657550" w:rsidP="00675C9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HAnsi" w:hAnsi="Cambria Math" w:cstheme="minorBidi"/>
                  <w:i/>
                  <w:kern w:val="2"/>
                  <w:sz w:val="22"/>
                  <w:szCs w:val="22"/>
                  <w:lang w:val="vi-VN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ρgb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HAnsi" w:hAnsi="Cambria Math" w:cstheme="minorBidi"/>
                  <w:i/>
                  <w:kern w:val="2"/>
                  <w:sz w:val="22"/>
                  <w:szCs w:val="22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1000×9.81×2×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=245.25kN</m:t>
          </m:r>
        </m:oMath>
      </m:oMathPara>
    </w:p>
    <w:p w14:paraId="0B153359" w14:textId="3CC4DEE0" w:rsidR="00657550" w:rsidRDefault="00657550" w:rsidP="00675C9D">
      <w:pPr>
        <w:rPr>
          <w:b/>
          <w:bCs/>
        </w:rPr>
      </w:pPr>
      <w:r>
        <w:t>Điểm đặt: cách đáy 1/3h = 1/3*5m = 1.67m</w:t>
      </w:r>
    </w:p>
    <w:p w14:paraId="5AF15B50" w14:textId="1253C2B8" w:rsidR="00950580" w:rsidRDefault="00DA63E6" w:rsidP="00DA63E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360C644" wp14:editId="583C0CD6">
            <wp:extent cx="1534459" cy="1757548"/>
            <wp:effectExtent l="0" t="0" r="8890" b="0"/>
            <wp:docPr id="1424078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943" cy="176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BD0C" w14:textId="77777777" w:rsidR="00DA63E6" w:rsidRDefault="00DA63E6" w:rsidP="00675C9D">
      <w:pPr>
        <w:rPr>
          <w:b/>
          <w:bCs/>
        </w:rPr>
      </w:pPr>
    </w:p>
    <w:p w14:paraId="7BEED08C" w14:textId="77777777" w:rsidR="00675C9D" w:rsidRDefault="00675C9D" w:rsidP="00675C9D">
      <w:pPr>
        <w:rPr>
          <w:b/>
          <w:bCs/>
        </w:rPr>
      </w:pPr>
      <w:r w:rsidRPr="00FE12E5">
        <w:rPr>
          <w:b/>
          <w:bCs/>
        </w:rPr>
        <w:t xml:space="preserve">Câu </w:t>
      </w:r>
      <w:r w:rsidR="00E313B2">
        <w:rPr>
          <w:b/>
          <w:bCs/>
        </w:rPr>
        <w:t>2</w:t>
      </w:r>
      <w:r w:rsidRPr="00FE12E5">
        <w:rPr>
          <w:b/>
          <w:bCs/>
        </w:rPr>
        <w:t xml:space="preserve"> (</w:t>
      </w:r>
      <w:r w:rsidR="009C2685">
        <w:rPr>
          <w:b/>
          <w:bCs/>
        </w:rPr>
        <w:t>2</w:t>
      </w:r>
      <w:r w:rsidR="0014078D">
        <w:rPr>
          <w:b/>
          <w:bCs/>
        </w:rPr>
        <w:t>/10</w:t>
      </w:r>
      <w:r w:rsidRPr="00FE12E5">
        <w:rPr>
          <w:b/>
          <w:bCs/>
        </w:rPr>
        <w:t>):</w:t>
      </w:r>
    </w:p>
    <w:p w14:paraId="0A3B1C92" w14:textId="737EE048" w:rsidR="00DA63E6" w:rsidRDefault="00DA63E6" w:rsidP="00FD672B">
      <w:pPr>
        <w:spacing w:before="120"/>
        <w:ind w:firstLine="567"/>
        <w:jc w:val="both"/>
      </w:pPr>
      <w:r>
        <w:t xml:space="preserve">a) Trong hệ thống thoát nước, con thỏ hay còn gọi là bẫy nước, si </w:t>
      </w:r>
      <w:proofErr w:type="spellStart"/>
      <w:r>
        <w:t>phon</w:t>
      </w:r>
      <w:proofErr w:type="spellEnd"/>
      <w:r>
        <w:t xml:space="preserve"> được sử dụng để ngăn mùi hôi từ hệ thống thoát bay vào không gian sống.</w:t>
      </w:r>
    </w:p>
    <w:p w14:paraId="7348EDB8" w14:textId="768E0569" w:rsidR="00DA63E6" w:rsidRPr="00FC77D7" w:rsidRDefault="00DA63E6" w:rsidP="00BD7958">
      <w:pPr>
        <w:spacing w:before="120"/>
        <w:ind w:firstLine="567"/>
        <w:jc w:val="both"/>
        <w:rPr>
          <w:b/>
          <w:bCs/>
          <w:i/>
          <w:iCs/>
        </w:rPr>
      </w:pPr>
      <w:r>
        <w:t xml:space="preserve">b) Trong ống dẫn nước, </w:t>
      </w:r>
      <w:r w:rsidR="00B25412">
        <w:t>nếu đường kính ống</w:t>
      </w:r>
      <w:r w:rsidR="00B25412">
        <w:t xml:space="preserve"> D</w:t>
      </w:r>
      <w:r w:rsidR="00B25412">
        <w:t xml:space="preserve"> được tăng lên thì tổn thất áp lực </w:t>
      </w:r>
      <w:r w:rsidR="00B25412">
        <w:t xml:space="preserve">giảm xuống, do tổn thất áp lực </w:t>
      </w:r>
      <w:proofErr w:type="spellStart"/>
      <w:r w:rsidR="00B25412">
        <w:t>tỷ</w:t>
      </w:r>
      <w:proofErr w:type="spellEnd"/>
      <w:r w:rsidR="00B25412">
        <w:t xml:space="preserve"> lệ thuận với vận tốc nước chảy trong ống V, mà vận tốc dòng chảy </w:t>
      </w:r>
      <w:proofErr w:type="spellStart"/>
      <w:r w:rsidR="00B25412">
        <w:t>tỷ</w:t>
      </w:r>
      <w:proofErr w:type="spellEnd"/>
      <w:r w:rsidR="00B25412">
        <w:t xml:space="preserve"> lệ nghịch với đường kính với cùng 1 lưu lượng Q.</w:t>
      </w:r>
    </w:p>
    <w:p w14:paraId="1AF70041" w14:textId="77777777" w:rsidR="00B25412" w:rsidRPr="00B25412" w:rsidRDefault="00B25412" w:rsidP="00B25412">
      <w:pPr>
        <w:jc w:val="center"/>
        <w:rPr>
          <w:rFonts w:ascii="Cambria Math" w:hAnsi="+mn-cs" w:cstheme="minorBidi"/>
          <w:i/>
          <w:iCs/>
          <w:color w:val="FF0000"/>
          <w:kern w:val="24"/>
          <w:sz w:val="20"/>
          <w:szCs w:val="2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theme="minorBidi"/>
                  <w:i/>
                  <w:iCs/>
                  <w:color w:val="FF0000"/>
                  <w:kern w:val="24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theme="minorBidi"/>
                  <w:color w:val="FF0000"/>
                  <w:kern w:val="24"/>
                  <w:sz w:val="20"/>
                  <w:szCs w:val="20"/>
                </w:rPr>
                <m:t>h</m:t>
              </m:r>
            </m:e>
            <m:sub>
              <m:r>
                <w:rPr>
                  <w:rFonts w:ascii="Cambria Math" w:hAnsi="Cambria Math" w:cstheme="minorBidi"/>
                  <w:color w:val="FF0000"/>
                  <w:kern w:val="24"/>
                  <w:sz w:val="20"/>
                  <w:szCs w:val="20"/>
                </w:rPr>
                <m:t>L</m:t>
              </m:r>
            </m:sub>
          </m:sSub>
          <m:r>
            <w:rPr>
              <w:rFonts w:ascii="Cambria Math" w:hAnsi="Cambria Math" w:cstheme="minorBidi"/>
              <w:color w:val="FF0000"/>
              <w:kern w:val="24"/>
              <w:sz w:val="20"/>
              <w:szCs w:val="20"/>
            </w:rPr>
            <m:t>=</m:t>
          </m:r>
          <m:r>
            <w:rPr>
              <w:rFonts w:ascii="Cambria Math" w:eastAsia="Cambria Math" w:hAnsi="Cambria Math" w:cstheme="minorBidi"/>
              <w:color w:val="FF0000"/>
              <w:kern w:val="24"/>
              <w:sz w:val="20"/>
              <w:szCs w:val="20"/>
            </w:rPr>
            <m:t>λ</m:t>
          </m:r>
          <m:r>
            <w:rPr>
              <w:rFonts w:ascii="Cambria Math" w:hAnsi="+mn-ea" w:cstheme="minorBidi"/>
              <w:color w:val="FF0000"/>
              <w:kern w:val="24"/>
              <w:sz w:val="20"/>
              <w:szCs w:val="20"/>
            </w:rPr>
            <m:t>×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FF0000"/>
                  <w:kern w:val="24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theme="minorBidi"/>
                  <w:color w:val="FF0000"/>
                  <w:kern w:val="24"/>
                  <w:sz w:val="20"/>
                  <w:szCs w:val="20"/>
                </w:rPr>
                <m:t>L</m:t>
              </m:r>
            </m:num>
            <m:den>
              <m:r>
                <w:rPr>
                  <w:rFonts w:ascii="Cambria Math" w:hAnsi="Cambria Math" w:cstheme="minorBidi"/>
                  <w:color w:val="FF0000"/>
                  <w:kern w:val="24"/>
                  <w:sz w:val="20"/>
                  <w:szCs w:val="20"/>
                </w:rPr>
                <m:t>D</m:t>
              </m:r>
            </m:den>
          </m:f>
          <m:r>
            <w:rPr>
              <w:rFonts w:ascii="Cambria Math" w:hAnsi="+mn-ea" w:cstheme="minorBidi"/>
              <w:color w:val="FF0000"/>
              <w:kern w:val="24"/>
              <w:sz w:val="20"/>
              <w:szCs w:val="20"/>
            </w:rPr>
            <m:t>×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FF0000"/>
                  <w:kern w:val="24"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FF0000"/>
                      <w:kern w:val="24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inorBidi"/>
                      <w:color w:val="FF0000"/>
                      <w:kern w:val="24"/>
                      <w:sz w:val="20"/>
                      <w:szCs w:val="20"/>
                    </w:rPr>
                    <m:t>V</m:t>
                  </m:r>
                </m:e>
                <m:sup>
                  <m:r>
                    <w:rPr>
                      <w:rFonts w:ascii="Cambria Math" w:hAnsi="Cambria Math" w:cstheme="minorBidi"/>
                      <w:color w:val="FF0000"/>
                      <w:kern w:val="24"/>
                      <w:sz w:val="20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inorBidi"/>
                  <w:color w:val="FF0000"/>
                  <w:kern w:val="24"/>
                  <w:sz w:val="20"/>
                  <w:szCs w:val="20"/>
                </w:rPr>
                <m:t>2g</m:t>
              </m:r>
            </m:den>
          </m:f>
        </m:oMath>
      </m:oMathPara>
    </w:p>
    <w:p w14:paraId="29C4B3D9" w14:textId="3028736F" w:rsidR="00B25412" w:rsidRDefault="00B25412" w:rsidP="00B25412">
      <w:pPr>
        <w:spacing w:before="120" w:after="120" w:line="276" w:lineRule="auto"/>
        <w:rPr>
          <w:b/>
          <w:bCs/>
        </w:rPr>
      </w:pPr>
      <m:oMathPara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/4</m:t>
              </m:r>
            </m:den>
          </m:f>
        </m:oMath>
      </m:oMathPara>
    </w:p>
    <w:p w14:paraId="12A8C144" w14:textId="77777777" w:rsidR="00675C9D" w:rsidRDefault="00675C9D" w:rsidP="00675C9D">
      <w:pPr>
        <w:spacing w:before="120" w:after="120" w:line="276" w:lineRule="auto"/>
        <w:jc w:val="both"/>
        <w:rPr>
          <w:noProof/>
        </w:rPr>
      </w:pPr>
      <w:r w:rsidRPr="00B871CA">
        <w:rPr>
          <w:b/>
          <w:bCs/>
        </w:rPr>
        <w:t xml:space="preserve">Câu </w:t>
      </w:r>
      <w:r w:rsidR="00A11D73">
        <w:rPr>
          <w:b/>
          <w:bCs/>
        </w:rPr>
        <w:t>3</w:t>
      </w:r>
      <w:r w:rsidRPr="00B871CA">
        <w:rPr>
          <w:b/>
          <w:bCs/>
        </w:rPr>
        <w:t xml:space="preserve"> (</w:t>
      </w:r>
      <w:r w:rsidR="004A0491">
        <w:rPr>
          <w:b/>
          <w:bCs/>
        </w:rPr>
        <w:t>6</w:t>
      </w:r>
      <w:r w:rsidR="00E84670">
        <w:rPr>
          <w:b/>
          <w:bCs/>
        </w:rPr>
        <w:t>/10</w:t>
      </w:r>
      <w:r w:rsidRPr="00B871CA">
        <w:rPr>
          <w:b/>
          <w:bCs/>
        </w:rPr>
        <w:t>):</w:t>
      </w:r>
    </w:p>
    <w:tbl>
      <w:tblPr>
        <w:tblW w:w="6196" w:type="dxa"/>
        <w:tblLook w:val="04A0" w:firstRow="1" w:lastRow="0" w:firstColumn="1" w:lastColumn="0" w:noHBand="0" w:noVBand="1"/>
      </w:tblPr>
      <w:tblGrid>
        <w:gridCol w:w="976"/>
        <w:gridCol w:w="1316"/>
        <w:gridCol w:w="976"/>
        <w:gridCol w:w="976"/>
        <w:gridCol w:w="976"/>
        <w:gridCol w:w="976"/>
      </w:tblGrid>
      <w:tr w:rsidR="007B05A0" w14:paraId="07CF4E87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6EA6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9180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Tên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A202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Số lượng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FDA6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 cấp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7165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E9FD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qdc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(L/s)</w:t>
            </w:r>
          </w:p>
        </w:tc>
      </w:tr>
      <w:tr w:rsidR="007B05A0" w14:paraId="7FD89A11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4CB0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C5E4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Lavabo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A061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A04C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7580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8CF0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0.07</w:t>
            </w:r>
          </w:p>
        </w:tc>
      </w:tr>
      <w:tr w:rsidR="007B05A0" w14:paraId="7083E557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77EF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EC1B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WC bình xả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B14F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F3F2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795C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8E39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</w:t>
            </w:r>
          </w:p>
        </w:tc>
      </w:tr>
      <w:tr w:rsidR="007B05A0" w14:paraId="4F27088F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2322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91D0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Bồn rửa chén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B6D3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8375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124B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AB94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B05A0" w14:paraId="7D4E9F28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2DD8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6D6A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 đơn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7351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D559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98E4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2955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</w:tr>
      <w:tr w:rsidR="007B05A0" w14:paraId="25EADF09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B658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2EB3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Tổng 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75F9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AF58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8D4D" w14:textId="77777777" w:rsidR="007B05A0" w:rsidRDefault="007B05A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7DA5" w14:textId="77777777" w:rsidR="007B05A0" w:rsidRDefault="007B05A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B05A0" w14:paraId="7EE97756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29AC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7751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0B02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287E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184D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3A76" w14:textId="77777777" w:rsidR="007B05A0" w:rsidRDefault="007B05A0">
            <w:pPr>
              <w:rPr>
                <w:sz w:val="20"/>
                <w:szCs w:val="20"/>
              </w:rPr>
            </w:pPr>
          </w:p>
        </w:tc>
      </w:tr>
      <w:tr w:rsidR="007B05A0" w14:paraId="5D3D6B5C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2077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69BF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=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892C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2D16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5F24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99C2" w14:textId="77777777" w:rsidR="007B05A0" w:rsidRDefault="007B05A0">
            <w:pPr>
              <w:rPr>
                <w:sz w:val="20"/>
                <w:szCs w:val="20"/>
              </w:rPr>
            </w:pPr>
          </w:p>
        </w:tc>
      </w:tr>
      <w:tr w:rsidR="007B05A0" w14:paraId="3372DD95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97FE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B082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 =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3EC5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F9B6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9567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8BE7" w14:textId="77777777" w:rsidR="007B05A0" w:rsidRDefault="007B05A0">
            <w:pPr>
              <w:rPr>
                <w:sz w:val="20"/>
                <w:szCs w:val="20"/>
              </w:rPr>
            </w:pPr>
          </w:p>
        </w:tc>
      </w:tr>
      <w:tr w:rsidR="007B05A0" w14:paraId="189D251A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6D9A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4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89EE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Lưu lượng nước cấp tính toán ngôi nhà: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5942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05A0" w14:paraId="325872AE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0E0A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8D4B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5327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Qtt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085D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A1BD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l/s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B437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05A0" w14:paraId="0EEFBB18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48BE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5819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7DF7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4020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EBD5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2CE8" w14:textId="77777777" w:rsidR="007B05A0" w:rsidRDefault="007B05A0">
            <w:pPr>
              <w:rPr>
                <w:sz w:val="20"/>
                <w:szCs w:val="20"/>
              </w:rPr>
            </w:pPr>
          </w:p>
        </w:tc>
      </w:tr>
      <w:tr w:rsidR="007B05A0" w14:paraId="689DCC23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301C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51FB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Chọn đồng hồ 15mm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B950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1591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3DE8" w14:textId="77777777" w:rsidR="007B05A0" w:rsidRDefault="007B05A0">
            <w:pPr>
              <w:rPr>
                <w:sz w:val="20"/>
                <w:szCs w:val="20"/>
              </w:rPr>
            </w:pPr>
          </w:p>
        </w:tc>
      </w:tr>
      <w:tr w:rsidR="007B05A0" w14:paraId="3E80734E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5946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7DE2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Tổn thất áp lực qua đồng hồ: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54CB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B5CE" w14:textId="77777777" w:rsidR="007B05A0" w:rsidRDefault="007B05A0">
            <w:pPr>
              <w:rPr>
                <w:sz w:val="20"/>
                <w:szCs w:val="20"/>
              </w:rPr>
            </w:pPr>
          </w:p>
        </w:tc>
      </w:tr>
      <w:tr w:rsidR="007B05A0" w14:paraId="3F522122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5E83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A600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 =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22BF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BD92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6F1E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AD02" w14:textId="77777777" w:rsidR="007B05A0" w:rsidRDefault="007B05A0">
            <w:pPr>
              <w:rPr>
                <w:sz w:val="20"/>
                <w:szCs w:val="20"/>
              </w:rPr>
            </w:pPr>
          </w:p>
        </w:tc>
      </w:tr>
      <w:tr w:rsidR="007B05A0" w14:paraId="367680ED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F569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91BE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hdh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DC45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3063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2053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 2.5 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129B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Thỏa</w:t>
            </w:r>
          </w:p>
        </w:tc>
      </w:tr>
      <w:tr w:rsidR="007B05A0" w14:paraId="423847E2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DBE9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7559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D357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7BB0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C291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EDEC" w14:textId="77777777" w:rsidR="007B05A0" w:rsidRDefault="007B05A0">
            <w:pPr>
              <w:rPr>
                <w:sz w:val="20"/>
                <w:szCs w:val="20"/>
              </w:rPr>
            </w:pPr>
          </w:p>
        </w:tc>
      </w:tr>
      <w:tr w:rsidR="007B05A0" w14:paraId="691B1525" w14:textId="77777777" w:rsidTr="007B05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7814" w14:textId="77777777" w:rsidR="007B05A0" w:rsidRDefault="007B05A0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5BF9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4EF3" w14:textId="77777777" w:rsidR="007B05A0" w:rsidRDefault="007B05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A4E7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L/s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3006" w14:textId="77777777" w:rsidR="007B05A0" w:rsidRDefault="007B05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24A2" w14:textId="77777777" w:rsidR="007B05A0" w:rsidRDefault="007B05A0">
            <w:pPr>
              <w:rPr>
                <w:sz w:val="20"/>
                <w:szCs w:val="20"/>
              </w:rPr>
            </w:pPr>
          </w:p>
        </w:tc>
      </w:tr>
    </w:tbl>
    <w:p w14:paraId="2BA12875" w14:textId="21ACA503" w:rsidR="00C60057" w:rsidRDefault="00C60057" w:rsidP="00675C9D">
      <w:pPr>
        <w:spacing w:before="120"/>
        <w:ind w:left="5812"/>
        <w:jc w:val="both"/>
        <w:rPr>
          <w:b/>
        </w:rPr>
      </w:pPr>
      <w:r>
        <w:rPr>
          <w:b/>
        </w:rPr>
        <w:t xml:space="preserve">  </w:t>
      </w:r>
    </w:p>
    <w:p w14:paraId="4BF9E338" w14:textId="77777777" w:rsidR="006304A2" w:rsidRPr="006C3598" w:rsidRDefault="006304A2" w:rsidP="006304A2">
      <w:pPr>
        <w:tabs>
          <w:tab w:val="left" w:pos="1495"/>
        </w:tabs>
        <w:rPr>
          <w:sz w:val="16"/>
          <w:szCs w:val="16"/>
        </w:rPr>
      </w:pPr>
    </w:p>
    <w:sectPr w:rsidR="006304A2" w:rsidRPr="006C3598" w:rsidSect="005B2293">
      <w:footerReference w:type="default" r:id="rId9"/>
      <w:pgSz w:w="11909" w:h="16834" w:code="9"/>
      <w:pgMar w:top="851" w:right="1134" w:bottom="1134" w:left="1134" w:header="720" w:footer="40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96044" w14:textId="77777777" w:rsidR="001F6BB5" w:rsidRDefault="001F6BB5">
      <w:r>
        <w:separator/>
      </w:r>
    </w:p>
  </w:endnote>
  <w:endnote w:type="continuationSeparator" w:id="0">
    <w:p w14:paraId="07CF64FF" w14:textId="77777777" w:rsidR="001F6BB5" w:rsidRDefault="001F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+mn-ea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746F7" w14:textId="77777777" w:rsidR="001B21E0" w:rsidRDefault="001B21E0" w:rsidP="00D73640">
    <w:pPr>
      <w:pBdr>
        <w:top w:val="single" w:sz="4" w:space="1" w:color="auto"/>
      </w:pBdr>
    </w:pPr>
    <w:r>
      <w:t>Số hiệu: BM17/QT-PĐBCL-RĐTV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F0C69">
      <w:t xml:space="preserve">Trang: </w:t>
    </w:r>
    <w:r>
      <w:fldChar w:fldCharType="begin"/>
    </w:r>
    <w:r>
      <w:instrText xml:space="preserve"> PAGE   \* MERGEFORMAT </w:instrText>
    </w:r>
    <w:r>
      <w:fldChar w:fldCharType="separate"/>
    </w:r>
    <w:r w:rsidR="00E77874">
      <w:rPr>
        <w:noProof/>
      </w:rPr>
      <w:t>1</w:t>
    </w:r>
    <w:r>
      <w:fldChar w:fldCharType="end"/>
    </w:r>
    <w:r>
      <w:t>/</w:t>
    </w:r>
    <w:r w:rsidR="00CB058E">
      <w:t>2</w:t>
    </w:r>
  </w:p>
  <w:p w14:paraId="5A7A5D8D" w14:textId="77777777" w:rsidR="001B21E0" w:rsidRDefault="001B2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F4F0C" w14:textId="77777777" w:rsidR="001F6BB5" w:rsidRDefault="001F6BB5">
      <w:r>
        <w:separator/>
      </w:r>
    </w:p>
  </w:footnote>
  <w:footnote w:type="continuationSeparator" w:id="0">
    <w:p w14:paraId="1D3E1906" w14:textId="77777777" w:rsidR="001F6BB5" w:rsidRDefault="001F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4E33"/>
    <w:multiLevelType w:val="hybridMultilevel"/>
    <w:tmpl w:val="9684F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4481E"/>
    <w:multiLevelType w:val="hybridMultilevel"/>
    <w:tmpl w:val="16144FD6"/>
    <w:lvl w:ilvl="0" w:tplc="509003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1579D2"/>
    <w:multiLevelType w:val="hybridMultilevel"/>
    <w:tmpl w:val="835A93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1AAC"/>
    <w:multiLevelType w:val="hybridMultilevel"/>
    <w:tmpl w:val="F9DAD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6782D"/>
    <w:multiLevelType w:val="hybridMultilevel"/>
    <w:tmpl w:val="D3E0F058"/>
    <w:lvl w:ilvl="0" w:tplc="A098897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A775B"/>
    <w:multiLevelType w:val="hybridMultilevel"/>
    <w:tmpl w:val="BDA6383A"/>
    <w:lvl w:ilvl="0" w:tplc="D7845A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18AF"/>
    <w:multiLevelType w:val="hybridMultilevel"/>
    <w:tmpl w:val="2AFA2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C793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19A57BF"/>
    <w:multiLevelType w:val="hybridMultilevel"/>
    <w:tmpl w:val="FCB689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9D0787"/>
    <w:multiLevelType w:val="hybridMultilevel"/>
    <w:tmpl w:val="B3D439C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4A7B28"/>
    <w:multiLevelType w:val="hybridMultilevel"/>
    <w:tmpl w:val="16144FD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6929DE"/>
    <w:multiLevelType w:val="hybridMultilevel"/>
    <w:tmpl w:val="5BE86B04"/>
    <w:lvl w:ilvl="0" w:tplc="E8603B0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ED7A89"/>
    <w:multiLevelType w:val="hybridMultilevel"/>
    <w:tmpl w:val="6E228F8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6D46353"/>
    <w:multiLevelType w:val="hybridMultilevel"/>
    <w:tmpl w:val="8362C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E4953"/>
    <w:multiLevelType w:val="hybridMultilevel"/>
    <w:tmpl w:val="632047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F84B79"/>
    <w:multiLevelType w:val="hybridMultilevel"/>
    <w:tmpl w:val="7850FA88"/>
    <w:lvl w:ilvl="0" w:tplc="008413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0F283B"/>
    <w:multiLevelType w:val="hybridMultilevel"/>
    <w:tmpl w:val="523C49A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B086C"/>
    <w:multiLevelType w:val="hybridMultilevel"/>
    <w:tmpl w:val="6B449CE0"/>
    <w:lvl w:ilvl="0" w:tplc="BCA0FCFC">
      <w:start w:val="1"/>
      <w:numFmt w:val="bullet"/>
      <w:pStyle w:val="NormalVNITime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03B69"/>
    <w:multiLevelType w:val="hybridMultilevel"/>
    <w:tmpl w:val="F39C5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55A27"/>
    <w:multiLevelType w:val="hybridMultilevel"/>
    <w:tmpl w:val="523C49A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E712D"/>
    <w:multiLevelType w:val="hybridMultilevel"/>
    <w:tmpl w:val="2A240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2B3CF8"/>
    <w:multiLevelType w:val="hybridMultilevel"/>
    <w:tmpl w:val="D0DE9566"/>
    <w:lvl w:ilvl="0" w:tplc="6F6AC9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EFA75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2A6D53"/>
    <w:multiLevelType w:val="hybridMultilevel"/>
    <w:tmpl w:val="B3D439C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A026BA2"/>
    <w:multiLevelType w:val="hybridMultilevel"/>
    <w:tmpl w:val="101C75FA"/>
    <w:lvl w:ilvl="0" w:tplc="190E94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28593497">
    <w:abstractNumId w:val="18"/>
  </w:num>
  <w:num w:numId="2" w16cid:durableId="1556118202">
    <w:abstractNumId w:val="14"/>
  </w:num>
  <w:num w:numId="3" w16cid:durableId="174731285">
    <w:abstractNumId w:val="3"/>
  </w:num>
  <w:num w:numId="4" w16cid:durableId="1202672661">
    <w:abstractNumId w:val="0"/>
  </w:num>
  <w:num w:numId="5" w16cid:durableId="1951011463">
    <w:abstractNumId w:val="6"/>
  </w:num>
  <w:num w:numId="6" w16cid:durableId="1985887759">
    <w:abstractNumId w:val="20"/>
  </w:num>
  <w:num w:numId="7" w16cid:durableId="2023899477">
    <w:abstractNumId w:val="8"/>
  </w:num>
  <w:num w:numId="8" w16cid:durableId="264776780">
    <w:abstractNumId w:val="21"/>
  </w:num>
  <w:num w:numId="9" w16cid:durableId="187061549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131373">
    <w:abstractNumId w:val="17"/>
  </w:num>
  <w:num w:numId="11" w16cid:durableId="867304340">
    <w:abstractNumId w:val="4"/>
  </w:num>
  <w:num w:numId="12" w16cid:durableId="1625770653">
    <w:abstractNumId w:val="7"/>
  </w:num>
  <w:num w:numId="13" w16cid:durableId="906767944">
    <w:abstractNumId w:val="23"/>
  </w:num>
  <w:num w:numId="14" w16cid:durableId="967323171">
    <w:abstractNumId w:val="5"/>
  </w:num>
  <w:num w:numId="15" w16cid:durableId="600645409">
    <w:abstractNumId w:val="13"/>
  </w:num>
  <w:num w:numId="16" w16cid:durableId="2022201636">
    <w:abstractNumId w:val="19"/>
  </w:num>
  <w:num w:numId="17" w16cid:durableId="313729036">
    <w:abstractNumId w:val="16"/>
  </w:num>
  <w:num w:numId="18" w16cid:durableId="881333051">
    <w:abstractNumId w:val="15"/>
  </w:num>
  <w:num w:numId="19" w16cid:durableId="1891644772">
    <w:abstractNumId w:val="2"/>
  </w:num>
  <w:num w:numId="20" w16cid:durableId="2086680768">
    <w:abstractNumId w:val="22"/>
  </w:num>
  <w:num w:numId="21" w16cid:durableId="1570269123">
    <w:abstractNumId w:val="12"/>
  </w:num>
  <w:num w:numId="22" w16cid:durableId="28263328">
    <w:abstractNumId w:val="9"/>
  </w:num>
  <w:num w:numId="23" w16cid:durableId="155920505">
    <w:abstractNumId w:val="1"/>
  </w:num>
  <w:num w:numId="24" w16cid:durableId="1885407141">
    <w:abstractNumId w:val="10"/>
  </w:num>
  <w:num w:numId="25" w16cid:durableId="7517717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94"/>
    <w:rsid w:val="00025113"/>
    <w:rsid w:val="00032C83"/>
    <w:rsid w:val="00033E9C"/>
    <w:rsid w:val="000342D2"/>
    <w:rsid w:val="00034B5F"/>
    <w:rsid w:val="00037339"/>
    <w:rsid w:val="0004445E"/>
    <w:rsid w:val="0004707C"/>
    <w:rsid w:val="000636CC"/>
    <w:rsid w:val="00063F21"/>
    <w:rsid w:val="00067F11"/>
    <w:rsid w:val="000779A7"/>
    <w:rsid w:val="000A0F49"/>
    <w:rsid w:val="000B4AAE"/>
    <w:rsid w:val="000C338E"/>
    <w:rsid w:val="000D10DA"/>
    <w:rsid w:val="000E4B50"/>
    <w:rsid w:val="000F0183"/>
    <w:rsid w:val="000F251B"/>
    <w:rsid w:val="000F558E"/>
    <w:rsid w:val="000F7230"/>
    <w:rsid w:val="00122B4E"/>
    <w:rsid w:val="00127028"/>
    <w:rsid w:val="00127778"/>
    <w:rsid w:val="0013309C"/>
    <w:rsid w:val="0014078D"/>
    <w:rsid w:val="001568DD"/>
    <w:rsid w:val="001641EC"/>
    <w:rsid w:val="00180895"/>
    <w:rsid w:val="001927E5"/>
    <w:rsid w:val="00192902"/>
    <w:rsid w:val="0019667E"/>
    <w:rsid w:val="001A6627"/>
    <w:rsid w:val="001B21E0"/>
    <w:rsid w:val="001B3A7F"/>
    <w:rsid w:val="001C47F0"/>
    <w:rsid w:val="001C673C"/>
    <w:rsid w:val="001D2B4C"/>
    <w:rsid w:val="001D2C37"/>
    <w:rsid w:val="001E0C26"/>
    <w:rsid w:val="001E1BA1"/>
    <w:rsid w:val="001F011B"/>
    <w:rsid w:val="001F3F1D"/>
    <w:rsid w:val="001F4ECC"/>
    <w:rsid w:val="001F6859"/>
    <w:rsid w:val="001F6BB5"/>
    <w:rsid w:val="00200A21"/>
    <w:rsid w:val="00206530"/>
    <w:rsid w:val="00207AD8"/>
    <w:rsid w:val="00212DF9"/>
    <w:rsid w:val="00226BF0"/>
    <w:rsid w:val="0022718D"/>
    <w:rsid w:val="00231493"/>
    <w:rsid w:val="002324C9"/>
    <w:rsid w:val="002366BC"/>
    <w:rsid w:val="002368FA"/>
    <w:rsid w:val="0024346E"/>
    <w:rsid w:val="002515FA"/>
    <w:rsid w:val="00262083"/>
    <w:rsid w:val="00265E06"/>
    <w:rsid w:val="002757B4"/>
    <w:rsid w:val="002761F7"/>
    <w:rsid w:val="00280AD7"/>
    <w:rsid w:val="002915AA"/>
    <w:rsid w:val="00295F5D"/>
    <w:rsid w:val="002A00F7"/>
    <w:rsid w:val="002B62FA"/>
    <w:rsid w:val="002B6951"/>
    <w:rsid w:val="002C507E"/>
    <w:rsid w:val="002D162B"/>
    <w:rsid w:val="002E2502"/>
    <w:rsid w:val="002E5255"/>
    <w:rsid w:val="002E5A6B"/>
    <w:rsid w:val="002F27DC"/>
    <w:rsid w:val="003225BC"/>
    <w:rsid w:val="003226A4"/>
    <w:rsid w:val="0032309D"/>
    <w:rsid w:val="00323A79"/>
    <w:rsid w:val="003304F4"/>
    <w:rsid w:val="00335E15"/>
    <w:rsid w:val="00343904"/>
    <w:rsid w:val="00345020"/>
    <w:rsid w:val="00350E6F"/>
    <w:rsid w:val="00364709"/>
    <w:rsid w:val="00365EEF"/>
    <w:rsid w:val="00371378"/>
    <w:rsid w:val="003808A5"/>
    <w:rsid w:val="00390365"/>
    <w:rsid w:val="00392754"/>
    <w:rsid w:val="003A1C79"/>
    <w:rsid w:val="003B2F94"/>
    <w:rsid w:val="003C11B8"/>
    <w:rsid w:val="003C502B"/>
    <w:rsid w:val="003C53E5"/>
    <w:rsid w:val="003C6D01"/>
    <w:rsid w:val="003E0FEF"/>
    <w:rsid w:val="003E1999"/>
    <w:rsid w:val="003E2BF0"/>
    <w:rsid w:val="00407A8B"/>
    <w:rsid w:val="00414EB7"/>
    <w:rsid w:val="0041654E"/>
    <w:rsid w:val="004221F5"/>
    <w:rsid w:val="00433FDF"/>
    <w:rsid w:val="00446D5C"/>
    <w:rsid w:val="0044737D"/>
    <w:rsid w:val="00456325"/>
    <w:rsid w:val="00461174"/>
    <w:rsid w:val="004619B3"/>
    <w:rsid w:val="004632CE"/>
    <w:rsid w:val="004752E6"/>
    <w:rsid w:val="004823F2"/>
    <w:rsid w:val="00492C2C"/>
    <w:rsid w:val="004A0491"/>
    <w:rsid w:val="004A1E61"/>
    <w:rsid w:val="004A5A51"/>
    <w:rsid w:val="004B2452"/>
    <w:rsid w:val="004C09C1"/>
    <w:rsid w:val="004C1B95"/>
    <w:rsid w:val="004D1A7D"/>
    <w:rsid w:val="004E3DC2"/>
    <w:rsid w:val="004E6902"/>
    <w:rsid w:val="004F697E"/>
    <w:rsid w:val="00500563"/>
    <w:rsid w:val="00500925"/>
    <w:rsid w:val="00520653"/>
    <w:rsid w:val="00543161"/>
    <w:rsid w:val="00561CA9"/>
    <w:rsid w:val="00562521"/>
    <w:rsid w:val="00573469"/>
    <w:rsid w:val="00586C79"/>
    <w:rsid w:val="005A01B5"/>
    <w:rsid w:val="005A7035"/>
    <w:rsid w:val="005B2293"/>
    <w:rsid w:val="005B5518"/>
    <w:rsid w:val="005C075A"/>
    <w:rsid w:val="005C5452"/>
    <w:rsid w:val="005E0567"/>
    <w:rsid w:val="005E4488"/>
    <w:rsid w:val="005E6436"/>
    <w:rsid w:val="005F61A7"/>
    <w:rsid w:val="005F7B68"/>
    <w:rsid w:val="00600F28"/>
    <w:rsid w:val="0060474E"/>
    <w:rsid w:val="006100B2"/>
    <w:rsid w:val="006149CA"/>
    <w:rsid w:val="006303A6"/>
    <w:rsid w:val="006304A2"/>
    <w:rsid w:val="00633753"/>
    <w:rsid w:val="006477A9"/>
    <w:rsid w:val="00651A99"/>
    <w:rsid w:val="0065214C"/>
    <w:rsid w:val="00654165"/>
    <w:rsid w:val="00655719"/>
    <w:rsid w:val="00657550"/>
    <w:rsid w:val="006622CC"/>
    <w:rsid w:val="00663522"/>
    <w:rsid w:val="006669A8"/>
    <w:rsid w:val="00675C9D"/>
    <w:rsid w:val="00682B3E"/>
    <w:rsid w:val="006834DE"/>
    <w:rsid w:val="00686949"/>
    <w:rsid w:val="006937AD"/>
    <w:rsid w:val="00697DE9"/>
    <w:rsid w:val="006A14F3"/>
    <w:rsid w:val="006A4067"/>
    <w:rsid w:val="006A63B9"/>
    <w:rsid w:val="006B6D57"/>
    <w:rsid w:val="006C3598"/>
    <w:rsid w:val="006D290B"/>
    <w:rsid w:val="006D3E17"/>
    <w:rsid w:val="006F1EA8"/>
    <w:rsid w:val="006F5105"/>
    <w:rsid w:val="006F760A"/>
    <w:rsid w:val="00712954"/>
    <w:rsid w:val="00714D78"/>
    <w:rsid w:val="00716443"/>
    <w:rsid w:val="00721002"/>
    <w:rsid w:val="00727C5F"/>
    <w:rsid w:val="0074106C"/>
    <w:rsid w:val="00747E53"/>
    <w:rsid w:val="00752627"/>
    <w:rsid w:val="00783FDA"/>
    <w:rsid w:val="0079689E"/>
    <w:rsid w:val="007B05A0"/>
    <w:rsid w:val="007B3553"/>
    <w:rsid w:val="007D4142"/>
    <w:rsid w:val="007E3DC3"/>
    <w:rsid w:val="007F55B2"/>
    <w:rsid w:val="007F583A"/>
    <w:rsid w:val="00800F6F"/>
    <w:rsid w:val="00803E30"/>
    <w:rsid w:val="00807601"/>
    <w:rsid w:val="008076D9"/>
    <w:rsid w:val="00807E18"/>
    <w:rsid w:val="00810933"/>
    <w:rsid w:val="00821DB5"/>
    <w:rsid w:val="008342D3"/>
    <w:rsid w:val="00835FBB"/>
    <w:rsid w:val="00837C47"/>
    <w:rsid w:val="0084033E"/>
    <w:rsid w:val="00841ACA"/>
    <w:rsid w:val="0084309E"/>
    <w:rsid w:val="008430F8"/>
    <w:rsid w:val="00866C6D"/>
    <w:rsid w:val="00870A2F"/>
    <w:rsid w:val="0088549F"/>
    <w:rsid w:val="00897492"/>
    <w:rsid w:val="00897E29"/>
    <w:rsid w:val="008B0D3A"/>
    <w:rsid w:val="008B59CB"/>
    <w:rsid w:val="008B7FC6"/>
    <w:rsid w:val="008C25B5"/>
    <w:rsid w:val="008C6792"/>
    <w:rsid w:val="008D23FC"/>
    <w:rsid w:val="008D6CF8"/>
    <w:rsid w:val="008E44F6"/>
    <w:rsid w:val="008F530D"/>
    <w:rsid w:val="00906414"/>
    <w:rsid w:val="0090695A"/>
    <w:rsid w:val="009157A0"/>
    <w:rsid w:val="00915BF9"/>
    <w:rsid w:val="00931E6B"/>
    <w:rsid w:val="00942D41"/>
    <w:rsid w:val="009438AD"/>
    <w:rsid w:val="00950580"/>
    <w:rsid w:val="009579BC"/>
    <w:rsid w:val="009612F1"/>
    <w:rsid w:val="00973D32"/>
    <w:rsid w:val="009818B3"/>
    <w:rsid w:val="00983923"/>
    <w:rsid w:val="00996F08"/>
    <w:rsid w:val="009A071E"/>
    <w:rsid w:val="009A3451"/>
    <w:rsid w:val="009A6A1F"/>
    <w:rsid w:val="009B066C"/>
    <w:rsid w:val="009C2685"/>
    <w:rsid w:val="009C7B15"/>
    <w:rsid w:val="009E107F"/>
    <w:rsid w:val="00A04722"/>
    <w:rsid w:val="00A11D73"/>
    <w:rsid w:val="00A309C3"/>
    <w:rsid w:val="00A559D7"/>
    <w:rsid w:val="00A61AC1"/>
    <w:rsid w:val="00A64279"/>
    <w:rsid w:val="00A84F1F"/>
    <w:rsid w:val="00A91968"/>
    <w:rsid w:val="00A92EC0"/>
    <w:rsid w:val="00A969B9"/>
    <w:rsid w:val="00AB086C"/>
    <w:rsid w:val="00AB54BA"/>
    <w:rsid w:val="00AD091A"/>
    <w:rsid w:val="00AD4689"/>
    <w:rsid w:val="00AD6C61"/>
    <w:rsid w:val="00AE29C1"/>
    <w:rsid w:val="00AF22E9"/>
    <w:rsid w:val="00B0030B"/>
    <w:rsid w:val="00B0716A"/>
    <w:rsid w:val="00B111F7"/>
    <w:rsid w:val="00B24527"/>
    <w:rsid w:val="00B25412"/>
    <w:rsid w:val="00B50E5D"/>
    <w:rsid w:val="00B6509A"/>
    <w:rsid w:val="00B67955"/>
    <w:rsid w:val="00B71195"/>
    <w:rsid w:val="00B84077"/>
    <w:rsid w:val="00B86878"/>
    <w:rsid w:val="00BA1369"/>
    <w:rsid w:val="00BA3221"/>
    <w:rsid w:val="00BB2D20"/>
    <w:rsid w:val="00BB7921"/>
    <w:rsid w:val="00BC2FCF"/>
    <w:rsid w:val="00BD4748"/>
    <w:rsid w:val="00BD5BE0"/>
    <w:rsid w:val="00BD7958"/>
    <w:rsid w:val="00BF1FE5"/>
    <w:rsid w:val="00BF251F"/>
    <w:rsid w:val="00BF44ED"/>
    <w:rsid w:val="00BF4FF9"/>
    <w:rsid w:val="00C0715E"/>
    <w:rsid w:val="00C2095E"/>
    <w:rsid w:val="00C20FF9"/>
    <w:rsid w:val="00C322FF"/>
    <w:rsid w:val="00C340EA"/>
    <w:rsid w:val="00C563AD"/>
    <w:rsid w:val="00C567DE"/>
    <w:rsid w:val="00C60057"/>
    <w:rsid w:val="00C60D7D"/>
    <w:rsid w:val="00C63CF5"/>
    <w:rsid w:val="00C65EC0"/>
    <w:rsid w:val="00C67B00"/>
    <w:rsid w:val="00C843B2"/>
    <w:rsid w:val="00C91B74"/>
    <w:rsid w:val="00CB058E"/>
    <w:rsid w:val="00CB119E"/>
    <w:rsid w:val="00CB3941"/>
    <w:rsid w:val="00CC139F"/>
    <w:rsid w:val="00CC3537"/>
    <w:rsid w:val="00CD160F"/>
    <w:rsid w:val="00CE634C"/>
    <w:rsid w:val="00CF3ECC"/>
    <w:rsid w:val="00D01342"/>
    <w:rsid w:val="00D209A0"/>
    <w:rsid w:val="00D3512B"/>
    <w:rsid w:val="00D40C5B"/>
    <w:rsid w:val="00D55A72"/>
    <w:rsid w:val="00D56312"/>
    <w:rsid w:val="00D652A5"/>
    <w:rsid w:val="00D66BAD"/>
    <w:rsid w:val="00D73640"/>
    <w:rsid w:val="00D76738"/>
    <w:rsid w:val="00D82C49"/>
    <w:rsid w:val="00D954FA"/>
    <w:rsid w:val="00DA63E6"/>
    <w:rsid w:val="00DB1B93"/>
    <w:rsid w:val="00DB3D52"/>
    <w:rsid w:val="00DB42DF"/>
    <w:rsid w:val="00DB56ED"/>
    <w:rsid w:val="00DB70B2"/>
    <w:rsid w:val="00DC227D"/>
    <w:rsid w:val="00DE26BB"/>
    <w:rsid w:val="00DE2D1E"/>
    <w:rsid w:val="00DF04AD"/>
    <w:rsid w:val="00DF08B9"/>
    <w:rsid w:val="00E01D6B"/>
    <w:rsid w:val="00E15D5E"/>
    <w:rsid w:val="00E20842"/>
    <w:rsid w:val="00E20C27"/>
    <w:rsid w:val="00E24528"/>
    <w:rsid w:val="00E26594"/>
    <w:rsid w:val="00E313B2"/>
    <w:rsid w:val="00E44ACB"/>
    <w:rsid w:val="00E5200B"/>
    <w:rsid w:val="00E56854"/>
    <w:rsid w:val="00E6659E"/>
    <w:rsid w:val="00E7198A"/>
    <w:rsid w:val="00E746F3"/>
    <w:rsid w:val="00E74CC8"/>
    <w:rsid w:val="00E77874"/>
    <w:rsid w:val="00E8305C"/>
    <w:rsid w:val="00E84670"/>
    <w:rsid w:val="00E87A1F"/>
    <w:rsid w:val="00E93DE4"/>
    <w:rsid w:val="00EB0070"/>
    <w:rsid w:val="00ED0614"/>
    <w:rsid w:val="00ED25F6"/>
    <w:rsid w:val="00ED7CF3"/>
    <w:rsid w:val="00EE03D8"/>
    <w:rsid w:val="00EE3580"/>
    <w:rsid w:val="00EE6523"/>
    <w:rsid w:val="00EF3B6F"/>
    <w:rsid w:val="00EF5860"/>
    <w:rsid w:val="00F00360"/>
    <w:rsid w:val="00F04F56"/>
    <w:rsid w:val="00F10C83"/>
    <w:rsid w:val="00F12332"/>
    <w:rsid w:val="00F13F2C"/>
    <w:rsid w:val="00F25B96"/>
    <w:rsid w:val="00F414FF"/>
    <w:rsid w:val="00F53DAF"/>
    <w:rsid w:val="00F55597"/>
    <w:rsid w:val="00F75470"/>
    <w:rsid w:val="00F75561"/>
    <w:rsid w:val="00F761F1"/>
    <w:rsid w:val="00F810E1"/>
    <w:rsid w:val="00FA09E4"/>
    <w:rsid w:val="00FA3AA3"/>
    <w:rsid w:val="00FC0B75"/>
    <w:rsid w:val="00FC1D3C"/>
    <w:rsid w:val="00FC4261"/>
    <w:rsid w:val="00FC56D5"/>
    <w:rsid w:val="00FD0771"/>
    <w:rsid w:val="00FD64EE"/>
    <w:rsid w:val="00FD672B"/>
    <w:rsid w:val="00FE632C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DA773"/>
  <w15:chartTrackingRefBased/>
  <w15:docId w15:val="{66E8068D-5CD8-447E-9DAB-DBB67049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8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68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288"/>
    </w:pPr>
    <w:rPr>
      <w:rFonts w:ascii="VNI-Times" w:hAnsi="VNI-Times"/>
      <w:szCs w:val="20"/>
    </w:rPr>
  </w:style>
  <w:style w:type="paragraph" w:customStyle="1" w:styleId="NormalVNITimes">
    <w:name w:val="Normal + VNI Times"/>
    <w:basedOn w:val="Normal"/>
    <w:pPr>
      <w:numPr>
        <w:numId w:val="10"/>
      </w:numPr>
    </w:pPr>
    <w:rPr>
      <w:rFonts w:ascii="VNI Times" w:hAnsi="VNI Times"/>
      <w:b/>
    </w:rPr>
  </w:style>
  <w:style w:type="character" w:customStyle="1" w:styleId="FooterChar">
    <w:name w:val="Footer Char"/>
    <w:link w:val="Footer"/>
    <w:uiPriority w:val="99"/>
    <w:rsid w:val="0079689E"/>
    <w:rPr>
      <w:sz w:val="24"/>
      <w:szCs w:val="24"/>
    </w:rPr>
  </w:style>
  <w:style w:type="character" w:customStyle="1" w:styleId="Heading1Char">
    <w:name w:val="Heading 1 Char"/>
    <w:link w:val="Heading1"/>
    <w:rsid w:val="001F68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1A662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5C9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C15954-3FE7-4B77-AF63-3C4570DE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SƯ PHẠM KỸ THUẬT TP</vt:lpstr>
    </vt:vector>
  </TitlesOfParts>
  <Company>HCMUTE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SƯ PHẠM KỸ THUẬT TP</dc:title>
  <dc:subject/>
  <dc:creator>Vu Do Cuong</dc:creator>
  <cp:keywords/>
  <cp:lastModifiedBy>Phan Thanh Chien</cp:lastModifiedBy>
  <cp:revision>4</cp:revision>
  <cp:lastPrinted>2024-05-13T07:35:00Z</cp:lastPrinted>
  <dcterms:created xsi:type="dcterms:W3CDTF">2025-12-25T06:19:00Z</dcterms:created>
  <dcterms:modified xsi:type="dcterms:W3CDTF">2025-12-25T06:41:00Z</dcterms:modified>
</cp:coreProperties>
</file>